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C" w:rsidRPr="00DB605C" w:rsidRDefault="008E0A16" w:rsidP="00DB605C">
      <w:pPr>
        <w:tabs>
          <w:tab w:val="left" w:pos="1500"/>
          <w:tab w:val="left" w:pos="6195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66C" w:rsidRDefault="0009466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09466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E1B00BE" wp14:editId="5746011F">
            <wp:extent cx="6753225" cy="833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080" t="22522" r="27731" b="12037"/>
                    <a:stretch/>
                  </pic:blipFill>
                  <pic:spPr bwMode="auto">
                    <a:xfrm>
                      <a:off x="0" y="0"/>
                      <a:ext cx="6763207" cy="8346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605C" w:rsidRDefault="00DB605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09466C" w:rsidRDefault="0009466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09466C" w:rsidRDefault="0009466C" w:rsidP="00DB28F9">
      <w:pPr>
        <w:tabs>
          <w:tab w:val="left" w:pos="7245"/>
        </w:tabs>
        <w:spacing w:after="0" w:line="240" w:lineRule="auto"/>
        <w:jc w:val="both"/>
        <w:rPr>
          <w:b/>
          <w:sz w:val="16"/>
          <w:szCs w:val="16"/>
        </w:rPr>
      </w:pPr>
    </w:p>
    <w:p w:rsidR="00DB28F9" w:rsidRPr="00017FA0" w:rsidRDefault="00DB28F9" w:rsidP="00DB28F9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30"/>
      </w:tblGrid>
      <w:tr w:rsidR="00D239AA" w:rsidRPr="00D239AA" w:rsidTr="00D239AA">
        <w:trPr>
          <w:trHeight w:val="100"/>
        </w:trPr>
        <w:tc>
          <w:tcPr>
            <w:tcW w:w="8844" w:type="dxa"/>
          </w:tcPr>
          <w:p w:rsidR="00553D00" w:rsidRDefault="00553D00" w:rsidP="000946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171"/>
              <w:gridCol w:w="6727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Дата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05.06.2014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7506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серия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05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ЛО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0001842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Свидетельство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государственной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аккредитации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28.03.2014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677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серия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05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АО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0000443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действия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28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марта</w:t>
                  </w:r>
                  <w:r w:rsidR="00207A4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2026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A40">
              <w:rPr>
                <w:rFonts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07A40">
              <w:rPr>
                <w:rFonts w:hAnsi="Times New Roman" w:cs="Times New Roman"/>
                <w:color w:val="000000"/>
                <w:sz w:val="24"/>
                <w:szCs w:val="24"/>
              </w:rPr>
              <w:t>Шаумяновская</w:t>
            </w:r>
            <w:r w:rsidR="00207A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A40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 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расположена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A40">
              <w:rPr>
                <w:rFonts w:hAnsi="Times New Roman" w:cs="Times New Roman"/>
                <w:color w:val="000000"/>
                <w:sz w:val="24"/>
                <w:szCs w:val="24"/>
              </w:rPr>
              <w:t>сельской</w:t>
            </w:r>
            <w:r w:rsidR="00207A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A40">
              <w:rPr>
                <w:rFonts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проживаю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частных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домах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большинство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проживают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недалеко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4313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приезжают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соседних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сел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 УПРАВЛЕНИЯ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ОРГАНИЗАЦИЕЙ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единоначалия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действующие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297"/>
              <w:gridCol w:w="8601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Контролирует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обеспечивает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эффективное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взаимодействие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структурных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подразделений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утверждает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штатное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расписание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отчетные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документы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осуществляет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Школой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Управляющий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совет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Рассматривает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вопросы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развития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финансово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хозяйственной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780" w:right="180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материально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технического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обеспечения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Педагогический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совет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Осуществляет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текущее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деятельностью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рассматривает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вопросы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развития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услуг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регламентации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отношений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разработки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выбора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пособий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средств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материально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технического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обеспечения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повышения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квалификации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780" w:right="180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координации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методических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объединений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собрание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Реализует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право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участвовать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управлении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участвовать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разработке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принятии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коллективного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Правил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трудового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распорядка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изменений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дополнений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принимать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локальные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акты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регламентируют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связаны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правами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обязанностями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разрешать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конфликтные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ситуации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между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работниками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администрацией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780" w:right="180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вносить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предложения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корректировке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плана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мероприятий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совершенствованию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развитию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материальной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базы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0358" w:rsidRDefault="005A0358" w:rsidP="00553D0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 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22.03.2021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 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 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 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безвредности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01.03.2021);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 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четырехлетний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), 5-7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осваивающих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724"/>
              <w:gridCol w:w="2174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обучающихся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утвержденному приказом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России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31.05.2021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A0358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117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утвержденному приказом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Минпросвещения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России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31.05.2021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A0358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253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286;</w:t>
            </w:r>
          </w:p>
          <w:p w:rsidR="00553D00" w:rsidRDefault="00553D00" w:rsidP="00553D0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287;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обновленные ФГОС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ФОП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Шаумяновская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разработала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утвердила дорожную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вынесла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одобрение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дорожных карт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 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приступила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28.08.2023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отвечающие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параллелях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5A03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370;</w:t>
            </w:r>
          </w:p>
          <w:p w:rsidR="00BE63B9" w:rsidRDefault="00BE63B9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553D00" w:rsidP="00BE63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«География»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«Технология»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&lt;...&gt;.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запланирован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BE63B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включенных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использованию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02.08.2022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653).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04.10.2023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738).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04.10.2023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738).</w:t>
            </w:r>
          </w:p>
          <w:p w:rsidR="00553D00" w:rsidRDefault="00553D00" w:rsidP="00553D0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04.10.2023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738).</w:t>
            </w:r>
          </w:p>
          <w:p w:rsidR="00553D00" w:rsidRDefault="00553D00" w:rsidP="00553D0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подключению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активно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продолжается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Идет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Дневник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МЭШ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ФИЦТО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РЦОКО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ограниченными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возможностями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здоровья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умственной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отсталостью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E63B9">
              <w:rPr>
                <w:rFonts w:hAnsi="Times New Roman" w:cs="Times New Roman"/>
                <w:color w:val="000000"/>
                <w:sz w:val="24"/>
                <w:szCs w:val="24"/>
              </w:rPr>
              <w:t>0,07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%).</w:t>
            </w:r>
          </w:p>
          <w:p w:rsidR="00553D00" w:rsidRDefault="00553D00" w:rsidP="00553D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повышающие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тщательный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A4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4CCA">
              <w:rPr>
                <w:rFonts w:hAnsi="Times New Roman" w:cs="Times New Roman"/>
                <w:color w:val="000000"/>
                <w:sz w:val="24"/>
                <w:szCs w:val="24"/>
              </w:rPr>
              <w:t>Музейный</w:t>
            </w:r>
            <w:proofErr w:type="gramEnd"/>
            <w:r w:rsidR="004A4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4CCA">
              <w:rPr>
                <w:rFonts w:hAnsi="Times New Roman" w:cs="Times New Roman"/>
                <w:color w:val="000000"/>
                <w:sz w:val="24"/>
                <w:szCs w:val="24"/>
              </w:rPr>
              <w:t>уголок</w:t>
            </w:r>
            <w:r w:rsidR="004A4CCA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>летняя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>пришкольная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7844"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2770E5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инвариантные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2770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деятельность»</w:t>
            </w:r>
            <w:r w:rsidR="002770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родителями»</w:t>
            </w:r>
            <w:r w:rsidR="002770E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«Самоуправление»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«Профориентация»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«Ключевые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AB139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конкретизируют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="00290B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всестороннее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кругозора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отмечена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Гаджиева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.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Абдуллаева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E95C0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Курбаналиева</w:t>
            </w:r>
            <w:proofErr w:type="spellEnd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. (1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Яганова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«Б»класс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Шаумяновская</w:t>
            </w:r>
            <w:proofErr w:type="gramEnd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-2024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«Зарница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ячейка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РДДМ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01.12.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ячейки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РДДМ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вожатая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Газимагомедова</w:t>
            </w:r>
            <w:proofErr w:type="spellEnd"/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0E28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модуля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конкретизированы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ячейки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РДДМ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««Хранители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«Хранители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создан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Музейный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уголок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«Храни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1C0">
              <w:rPr>
                <w:rFonts w:hAnsi="Times New Roman" w:cs="Times New Roman"/>
                <w:color w:val="000000"/>
                <w:sz w:val="24"/>
                <w:szCs w:val="24"/>
              </w:rPr>
              <w:t>корни»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Шаумяновская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Шаумяновская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Мусиева</w:t>
            </w:r>
            <w:proofErr w:type="spellEnd"/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Курбаналиева</w:t>
            </w:r>
            <w:proofErr w:type="spellEnd"/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E21A9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8B62A6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8B62A6" w:rsidP="00553D0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индустриально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колледж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8B62A6" w:rsidP="00553D0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Кизлярское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училище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62A6" w:rsidRDefault="008B62A6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r w:rsidR="008B62A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8B62A6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31.12.2023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45"/>
              <w:gridCol w:w="6403"/>
              <w:gridCol w:w="3250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01.09.2023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расписании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занятий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внеурочной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деятельности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предусмотрено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проведение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профориентационных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еженедельно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четвергам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1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Заместитель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УВР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Махмудова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10.09.2023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Регистрация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проекте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«Билет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будущее»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зарегистрировано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51473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113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(100%)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Заместитель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Мусиева</w:t>
                  </w:r>
                  <w:proofErr w:type="spellEnd"/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8B62A6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предыдущим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поставленными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запланированные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реализованы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актовый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залы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привлечением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большого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-2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>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</w:t>
            </w:r>
            <w:r w:rsidR="00D514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реализовывала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>трем</w:t>
            </w:r>
            <w:r w:rsidR="000B0F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72D4" w:rsidRDefault="00553D00" w:rsidP="00553D0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B0FA8" w:rsidRPr="000E72D4">
              <w:rPr>
                <w:rFonts w:hAnsi="Times New Roman" w:cs="Times New Roman"/>
                <w:color w:val="000000"/>
                <w:sz w:val="24"/>
                <w:szCs w:val="24"/>
              </w:rPr>
              <w:t>Закулисье</w:t>
            </w:r>
            <w:proofErr w:type="spellEnd"/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32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</w:p>
          <w:p w:rsidR="00553D00" w:rsidRPr="000E72D4" w:rsidRDefault="00553D00" w:rsidP="00553D0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спортивное</w:t>
            </w: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Воркаут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каждую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 w:rsidRPr="000E72D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«Шахматы»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)-182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</w:p>
          <w:p w:rsidR="00553D00" w:rsidRDefault="00553D00" w:rsidP="00553D0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Высокие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27.12.2021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-31/06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азработана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Закулисье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Гаджиева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Закулисье</w:t>
            </w:r>
            <w:proofErr w:type="spellEnd"/>
            <w:r w:rsidR="000E72D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отдельного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магнитофон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mp3,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экран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CD/DVD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кружке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занимались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2-5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11EA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&lt;...&gt;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F1556">
              <w:rPr>
                <w:rFonts w:hAnsi="Times New Roman" w:cs="Times New Roman"/>
                <w:color w:val="000000"/>
                <w:sz w:val="24"/>
                <w:szCs w:val="24"/>
              </w:rPr>
              <w:t>Динамо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AF1556" w:rsidP="00553D0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«Воркаут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школу»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AF1556" w:rsidP="00553D0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15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AF1556" w:rsidP="00553D0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волейбольная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Воркаут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553D00" w:rsidRDefault="00553D00" w:rsidP="00553D0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микрофоны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53D00" w:rsidRDefault="00553D00" w:rsidP="00553D0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25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2023/24 </w:t>
            </w:r>
            <w:r w:rsidR="00C125DD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25DD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91"/>
              <w:gridCol w:w="3957"/>
              <w:gridCol w:w="1799"/>
              <w:gridCol w:w="1735"/>
              <w:gridCol w:w="2916"/>
            </w:tblGrid>
            <w:tr w:rsidR="002749D9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Место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участников</w:t>
                  </w:r>
                </w:p>
              </w:tc>
            </w:tr>
            <w:tr w:rsidR="002749D9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Соревнование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мини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футболу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Школьная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футбольная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лига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площадка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67A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20.11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.2023</w:t>
                  </w:r>
                </w:p>
                <w:p w:rsidR="00553D00" w:rsidRDefault="00B2609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Обучающиеся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5-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, 6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67A6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команд</w:t>
                  </w:r>
                </w:p>
              </w:tc>
            </w:tr>
            <w:tr w:rsidR="002749D9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«Веселые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старты»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этап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3F7A84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Спортивная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площадка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28.10.2023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14:00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3F7A8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человека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учащиеся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«А»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2 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«Б»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3 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«А»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3 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«Б»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4 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«А»</w:t>
                  </w:r>
                  <w:r w:rsidR="007A500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7A500E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«Б»</w:t>
                  </w:r>
                </w:p>
              </w:tc>
            </w:tr>
            <w:tr w:rsidR="002749D9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49D9" w:rsidRDefault="002749D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49D9" w:rsidRDefault="002749D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«Юнармейский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старт»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49D9" w:rsidRDefault="002749D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Территория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Шаумяна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49D9" w:rsidRDefault="002749D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06.04.2024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  <w:p w:rsidR="00B26095" w:rsidRDefault="00B2609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10.00.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49D9" w:rsidRDefault="002749D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7-8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40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3A2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A24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A2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>спортивного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="000E3C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42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антикоронавирусных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мерах</w:t>
            </w:r>
          </w:p>
          <w:p w:rsidR="00553D00" w:rsidRDefault="006E3E1D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8B27C9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продолжала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профилактику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коронавируса</w:t>
            </w:r>
            <w:proofErr w:type="spellEnd"/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этого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запланированы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противоэпидемические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proofErr w:type="gramEnd"/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рекреаций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антикоронавирусных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ссылки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мессенджеров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ОРГАНИЗАЦИЯ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окончании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 – 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шестидневной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1-2,6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,7-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,8,9-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первую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смену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3-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,4-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,5-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вторую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смену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61"/>
              <w:gridCol w:w="1591"/>
              <w:gridCol w:w="3351"/>
              <w:gridCol w:w="2570"/>
              <w:gridCol w:w="2525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смен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Продолжительность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урока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минут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дней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неделю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недель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году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Ступенчатый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режим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contextualSpacing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35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минут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сентябрь–декабрь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 w:rsidR="00553D00" w:rsidRDefault="00553D00" w:rsidP="00BC6C07">
                  <w:pPr>
                    <w:framePr w:hSpace="180" w:wrap="around" w:vAnchor="text" w:hAnchor="text" w:y="1"/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780" w:right="180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40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минут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январь–май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="006E3E1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6E3E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E3E1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6E3E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900DF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13:20</w:t>
            </w:r>
          </w:p>
          <w:p w:rsidR="005900DF" w:rsidRDefault="005900DF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6E3E1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Статистические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год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89"/>
              <w:gridCol w:w="7767"/>
              <w:gridCol w:w="2342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Параметры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статистики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2022/23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учебный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детей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обучавшихся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конец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2022/23),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6E3E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253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начальная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6E3E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117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6E3E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</w:tr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оставленных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повторное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начальная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6E3E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6E3E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аттестата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3715B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Окончили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особого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образца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3715B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основной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динамики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«успеваемость»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26"/>
              <w:gridCol w:w="1025"/>
              <w:gridCol w:w="1197"/>
              <w:gridCol w:w="448"/>
              <w:gridCol w:w="1117"/>
              <w:gridCol w:w="349"/>
              <w:gridCol w:w="1117"/>
              <w:gridCol w:w="349"/>
              <w:gridCol w:w="1197"/>
              <w:gridCol w:w="293"/>
              <w:gridCol w:w="1197"/>
              <w:gridCol w:w="293"/>
              <w:gridCol w:w="1197"/>
              <w:gridCol w:w="293"/>
            </w:tblGrid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Окончили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Переведены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условно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900DF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900DF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900DF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900DF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900DF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F0740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«успеваемость»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«успеваемость»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вырос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вырос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зато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F074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оставленных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переведенных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«успеваемость»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11"/>
              <w:gridCol w:w="1006"/>
              <w:gridCol w:w="1174"/>
              <w:gridCol w:w="441"/>
              <w:gridCol w:w="1096"/>
              <w:gridCol w:w="489"/>
              <w:gridCol w:w="1096"/>
              <w:gridCol w:w="393"/>
              <w:gridCol w:w="1174"/>
              <w:gridCol w:w="290"/>
              <w:gridCol w:w="1174"/>
              <w:gridCol w:w="290"/>
              <w:gridCol w:w="1174"/>
              <w:gridCol w:w="290"/>
            </w:tblGrid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Всего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учащихся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Из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успевают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Окончили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Переведен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ы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условно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них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0C1B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отметками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0C1B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1B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1B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1B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1B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1B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19,7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1B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стал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стал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C1B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%).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Исходя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планируется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особый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заний</w:t>
            </w:r>
            <w:proofErr w:type="spellEnd"/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2024-2025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оставшийся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2023-2024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-2023</w:t>
            </w:r>
          </w:p>
          <w:p w:rsidR="00553D00" w:rsidRDefault="00553D00" w:rsidP="005900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="005900DF"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9.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985"/>
              <w:gridCol w:w="505"/>
            </w:tblGrid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семейном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образовании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ОВЗ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получивших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«зачет»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итоговое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собеседование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сочинение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допущенных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ГИА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проходивших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процедуру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ГИА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сдававших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ГИА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форме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промежуточной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2283E" w:rsidTr="003715B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получивших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аттестат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классах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 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«зачета»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Испытание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ходило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3715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5BD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3715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5BD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3715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собеседовании 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обучающихся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(100%),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«зачет»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двое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смогли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сдать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ИС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-9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допущены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28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Успеваемость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понизилось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предметам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6"/>
              <w:gridCol w:w="1669"/>
              <w:gridCol w:w="1160"/>
              <w:gridCol w:w="1100"/>
              <w:gridCol w:w="1669"/>
              <w:gridCol w:w="1160"/>
              <w:gridCol w:w="1100"/>
            </w:tblGrid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</w:t>
                  </w:r>
                  <w:r>
                    <w:br/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Русский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язык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  <w:r>
                    <w:br/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Средний</w:t>
                  </w:r>
                  <w:r>
                    <w:br/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2022/2023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280686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</w:tr>
            <w:tr w:rsidR="0082283E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283E" w:rsidRDefault="0082283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283E" w:rsidRDefault="0082283E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62"/>
              <w:gridCol w:w="1362"/>
              <w:gridCol w:w="1362"/>
              <w:gridCol w:w="1362"/>
              <w:gridCol w:w="1362"/>
              <w:gridCol w:w="1363"/>
              <w:gridCol w:w="1363"/>
              <w:gridCol w:w="1363"/>
            </w:tblGrid>
            <w:tr w:rsidR="00E94179" w:rsidTr="001C10AC">
              <w:tc>
                <w:tcPr>
                  <w:tcW w:w="5448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5451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Район</w:t>
                  </w:r>
                </w:p>
              </w:tc>
            </w:tr>
            <w:tr w:rsidR="00E94179" w:rsidTr="00E94179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</w:p>
              </w:tc>
            </w:tr>
            <w:tr w:rsidR="00E94179" w:rsidTr="00E94179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</w:tbl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62"/>
              <w:gridCol w:w="1362"/>
              <w:gridCol w:w="1362"/>
              <w:gridCol w:w="1362"/>
              <w:gridCol w:w="1362"/>
              <w:gridCol w:w="1363"/>
              <w:gridCol w:w="1363"/>
              <w:gridCol w:w="1363"/>
            </w:tblGrid>
            <w:tr w:rsidR="00E94179" w:rsidTr="001C10AC">
              <w:tc>
                <w:tcPr>
                  <w:tcW w:w="5448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5451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Район</w:t>
                  </w:r>
                </w:p>
              </w:tc>
            </w:tr>
            <w:tr w:rsidR="00E94179" w:rsidTr="001C10AC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</w:p>
              </w:tc>
            </w:tr>
            <w:tr w:rsidR="00E94179" w:rsidTr="001C10AC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62"/>
              <w:gridCol w:w="1362"/>
              <w:gridCol w:w="1362"/>
              <w:gridCol w:w="1362"/>
              <w:gridCol w:w="1362"/>
              <w:gridCol w:w="1363"/>
              <w:gridCol w:w="1363"/>
              <w:gridCol w:w="1363"/>
            </w:tblGrid>
            <w:tr w:rsidR="00E94179" w:rsidTr="001C10AC">
              <w:tc>
                <w:tcPr>
                  <w:tcW w:w="5448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5451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Район</w:t>
                  </w:r>
                </w:p>
              </w:tc>
            </w:tr>
            <w:tr w:rsidR="00E94179" w:rsidTr="001C10AC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</w:p>
              </w:tc>
            </w:tr>
            <w:tr w:rsidR="00E94179" w:rsidTr="001C10AC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62"/>
              <w:gridCol w:w="1362"/>
              <w:gridCol w:w="1362"/>
              <w:gridCol w:w="1362"/>
              <w:gridCol w:w="1362"/>
              <w:gridCol w:w="1363"/>
              <w:gridCol w:w="1363"/>
              <w:gridCol w:w="1363"/>
            </w:tblGrid>
            <w:tr w:rsidR="00E94179" w:rsidTr="001C10AC">
              <w:tc>
                <w:tcPr>
                  <w:tcW w:w="5448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5451" w:type="dxa"/>
                  <w:gridSpan w:val="4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Район</w:t>
                  </w:r>
                </w:p>
              </w:tc>
            </w:tr>
            <w:tr w:rsidR="00E94179" w:rsidTr="001C10AC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</w:t>
                  </w:r>
                </w:p>
              </w:tc>
            </w:tr>
            <w:tr w:rsidR="00E94179" w:rsidTr="001C10AC"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362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363" w:type="dxa"/>
                </w:tcPr>
                <w:p w:rsidR="00E94179" w:rsidRDefault="00E94179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E94179" w:rsidRDefault="00E9417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предыдущим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 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068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составило</w:t>
            </w:r>
            <w:r w:rsidR="0028068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 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6929"/>
              <w:gridCol w:w="808"/>
              <w:gridCol w:w="515"/>
              <w:gridCol w:w="808"/>
              <w:gridCol w:w="515"/>
              <w:gridCol w:w="808"/>
              <w:gridCol w:w="515"/>
            </w:tblGrid>
            <w:tr w:rsidR="00553D00" w:rsidTr="00207A40">
              <w:trPr>
                <w:trHeight w:val="3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2020/21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2021/22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2022/23</w:t>
                  </w:r>
                </w:p>
              </w:tc>
            </w:tr>
            <w:tr w:rsidR="00553D00" w:rsidTr="00207A40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553D00" w:rsidTr="00207A40">
              <w:trPr>
                <w:trHeight w:val="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553D00" w:rsidTr="00207A40">
              <w:trPr>
                <w:trHeight w:val="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успевающих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53D00" w:rsidTr="00207A40">
              <w:trPr>
                <w:trHeight w:val="6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успевающих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53D00" w:rsidTr="00207A40">
              <w:trPr>
                <w:trHeight w:val="9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допущенных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государственной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итоговой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</w:tr>
            <w:tr w:rsidR="00553D00" w:rsidTr="00207A40">
              <w:trPr>
                <w:trHeight w:val="9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допущенных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государственной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итоговой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9615F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-9 </w:t>
            </w:r>
          </w:p>
          <w:p w:rsidR="00553D00" w:rsidRDefault="00553D00" w:rsidP="00553D0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стопроцентную успеваемость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>обученность</w:t>
            </w:r>
            <w:proofErr w:type="spellEnd"/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>району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proofErr w:type="gramEnd"/>
            <w:r w:rsidR="009615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1-8 % 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 аттестат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(4,7%),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лучше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proofErr w:type="gramEnd"/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предыдущие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(2021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.,2022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813EEC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  <w:p w:rsidR="00094E4A" w:rsidRDefault="00094E4A" w:rsidP="00553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4E4A" w:rsidRDefault="00094E4A" w:rsidP="00553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 </w:t>
            </w:r>
          </w:p>
          <w:p w:rsidR="00553D00" w:rsidRDefault="00FF7203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есной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олимпиадах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0BBD" w:rsidRDefault="00820BBD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предметников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принимали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различного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увеличения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 w:rsidR="004004D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04DF" w:rsidRDefault="004004DF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969F9" w:rsidRDefault="004004DF" w:rsidP="00553D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школьном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этапе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69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ВсОШ</w:t>
            </w:r>
            <w:proofErr w:type="spellEnd"/>
            <w:r w:rsidR="006969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2023/24 </w:t>
            </w:r>
            <w:r w:rsidR="006969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r w:rsidR="006969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69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год</w:t>
            </w:r>
            <w:r w:rsidR="006969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969F9" w:rsidRDefault="006969F9" w:rsidP="00553D0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54</w:t>
            </w:r>
          </w:p>
          <w:p w:rsidR="006969F9" w:rsidRPr="005E142C" w:rsidRDefault="006969F9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6969F9" w:rsidRPr="005E142C" w:rsidRDefault="006969F9" w:rsidP="006969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  <w:p w:rsidR="006969F9" w:rsidRPr="005E142C" w:rsidRDefault="006969F9" w:rsidP="006969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42C" w:rsidRPr="005E142C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="005E142C"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P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P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P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P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P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P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P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E142C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4004DF" w:rsidRDefault="005E142C" w:rsidP="005E14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5E14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Диаграмма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53D00" w:rsidRDefault="00553D00" w:rsidP="00553D00">
            <w:r>
              <w:rPr>
                <w:noProof/>
              </w:rPr>
              <w:lastRenderedPageBreak/>
              <w:drawing>
                <wp:inline distT="0" distB="0" distL="0" distR="0">
                  <wp:extent cx="5732144" cy="2620409"/>
                  <wp:effectExtent l="0" t="0" r="0" b="0"/>
                  <wp:docPr id="3" name="Picture 2" descr="/api/doc/v1/image/-37826554?moduleId=118&amp;id=6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api/doc/v1/image/-37826554?moduleId=118&amp;id=65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262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ВОСТРЕБОВАННОСТЬ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ВЫПУСКНИКОВ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Востребованность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выпускников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00"/>
              <w:gridCol w:w="630"/>
              <w:gridCol w:w="953"/>
              <w:gridCol w:w="953"/>
              <w:gridCol w:w="1820"/>
              <w:gridCol w:w="630"/>
              <w:gridCol w:w="1106"/>
              <w:gridCol w:w="1820"/>
              <w:gridCol w:w="1184"/>
              <w:gridCol w:w="902"/>
            </w:tblGrid>
            <w:tr w:rsidR="00553D00" w:rsidTr="00207A4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Основная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Средняя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школа</w:t>
                  </w:r>
                </w:p>
              </w:tc>
            </w:tr>
            <w:tr w:rsidR="00553D00" w:rsidTr="00207A4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Перешли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10-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Перешли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10-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другой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Поступили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профессиональную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Поступили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вузы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Поступили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профессиональную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Устроились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Пошли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срочную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службу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призыву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191573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191573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191573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191573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191573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191573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191573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A576E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="00ED2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уменьшилось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престижа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колледжи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 ВНУТРЕННЕЙ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отслеживание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 организации 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неточности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республиканских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дальнейшего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тревожности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контингента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жюри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53D00" w:rsidRDefault="00553D00" w:rsidP="00553D0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 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 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респондент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(42%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гистограмме 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/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баланса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около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хватает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Аналогичное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нуждаются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хватает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043164">
              <w:rPr>
                <w:rFonts w:hAnsi="Times New Roman" w:cs="Times New Roman"/>
                <w:color w:val="000000"/>
                <w:sz w:val="24"/>
                <w:szCs w:val="24"/>
              </w:rPr>
              <w:t>пенсионеры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/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изменяющимся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80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непрерывного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внутриорганизационного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27.06.2022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546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proofErr w:type="gramEnd"/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619"/>
              <w:gridCol w:w="1654"/>
              <w:gridCol w:w="1625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конкурса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педагога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Всероссийский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«Учитель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будущего»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---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Всероссийского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«Воспитать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человека»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---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Республиканский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марафон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«Наставничество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формате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«Педагог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системе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Махмудова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Лауреат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1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степени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&lt;...&gt;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проходила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присутствующих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B27518">
            <w:p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53D00" w:rsidRDefault="00B27518" w:rsidP="00553D0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высшую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квалификационную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категорию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B27518" w:rsidP="00553D0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первую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квалификационную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категорию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B27518" w:rsidP="00553D0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аттестованы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занимаемой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 УЧЕБНО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запрещено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3.5.2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2.4.3648-20);</w:t>
            </w:r>
          </w:p>
          <w:p w:rsidR="00553D00" w:rsidRDefault="00553D00" w:rsidP="00553D0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3.5.3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2.4.3648-20).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518"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04.10.2023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738.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B27518" w:rsidRDefault="00B27518" w:rsidP="00553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7518" w:rsidRDefault="00B27518" w:rsidP="00553D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 БИБЛИОТЕЧНО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3F4">
              <w:rPr>
                <w:rFonts w:hAnsi="Times New Roman" w:cs="Times New Roman"/>
                <w:color w:val="000000"/>
                <w:sz w:val="24"/>
                <w:szCs w:val="24"/>
              </w:rPr>
              <w:t>7410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книгообеспеченность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313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3578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3D00" w:rsidRDefault="00553D00" w:rsidP="00553D0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313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5807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93"/>
              <w:gridCol w:w="3462"/>
              <w:gridCol w:w="2908"/>
              <w:gridCol w:w="4135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литературы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единиц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фонде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Сколько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экземпляров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выдавалось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4313F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5807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4313F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4815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7071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56E9B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7071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70711D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Языковедение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литературоведение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56E9B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56E9B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Естественно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научная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56E9B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Общественно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политическая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56E9B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C56E9B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858.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оцифрован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ТЕХНИЧЕСКАЯ БАЗА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CA576E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спортивн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столовая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пищеблок</w:t>
            </w:r>
            <w:r w:rsidR="00553D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Асфальтированная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санитарным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неровности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трещины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термометрами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проектор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ЖК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панели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CA576E">
              <w:rPr>
                <w:rFonts w:hAnsi="Times New Roman" w:cs="Times New Roman"/>
                <w:color w:val="000000"/>
                <w:sz w:val="24"/>
                <w:szCs w:val="24"/>
              </w:rPr>
              <w:t>МФУ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53D00" w:rsidRDefault="00553D00" w:rsidP="00553D0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65%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некоторым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ходатайства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корпуса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новой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53D00" w:rsidRDefault="00553D00" w:rsidP="00553D00">
            <w:pPr>
              <w:spacing w:line="600" w:lineRule="atLeast"/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СТАТИСТИЧЕСКАЯ ЧАСТЬ</w:t>
            </w:r>
          </w:p>
          <w:p w:rsidR="00553D00" w:rsidRDefault="00553D00" w:rsidP="00553D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919"/>
              <w:gridCol w:w="1546"/>
              <w:gridCol w:w="1433"/>
            </w:tblGrid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Единица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53D00" w:rsidTr="00207A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Образовательная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деятельность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Общая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256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программе начального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B27518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C7AA4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программе основного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139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программе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среднего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успевающих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промежуточной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(46,1%)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ГИА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русскому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языку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4,3*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ГИА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математике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4,2*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неудовлетворительные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ГИА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русскому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языку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 (0%)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неудовлетворительные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результаты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ГИА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математике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 (0%)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 (0%)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получили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отличием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выпускников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9-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4,7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принимали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участие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олимпиадах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смотрах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конкурсах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45 (5%)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победителей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призеров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олимпиад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смотров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конкурсов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 (2,7%)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регионального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24 (2,6%)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федерального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 (0,1%)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международного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0 (0%)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Общая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высшим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высшим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средним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профессиональным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средним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профессиональным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квалификационной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категорией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таких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таких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стажем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5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больше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30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(22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педработников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таких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возрасте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19 (47%)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30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 (1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3%)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55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 (22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административно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хозяйственных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последние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пять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прошли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повышение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квалификации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профессиональную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переподготовку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таких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педагогических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административно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хозяйственных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прошли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повышение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квалификации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применению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процессе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ФГОС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таких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 (</w:t>
                  </w:r>
                  <w:r w:rsidR="000C7AA4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94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%)</w:t>
                  </w:r>
                </w:p>
              </w:tc>
            </w:tr>
            <w:tr w:rsidR="00553D00" w:rsidTr="00207A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компьютеров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расчете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одного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Количество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экземпляров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учебно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методической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литературы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количества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единиц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библиотечного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фонда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расчете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одного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Наличие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системы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электронного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документооборота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Наличие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Школе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читального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зала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библиотеки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наличие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рабочих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мест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компьютере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0C7AA4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средств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сканирования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распознавания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suppressOverlap/>
                  </w:pPr>
                  <w:r w:rsidRPr="00320F7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0C7AA4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выхода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интернет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библиотечных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suppressOverlap/>
                  </w:pPr>
                  <w:r w:rsidRPr="00320F7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0C7AA4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−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системы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контроля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распечатки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ind w:left="75" w:right="75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C7AA4" w:rsidRDefault="000C7AA4" w:rsidP="00BC6C07">
                  <w:pPr>
                    <w:framePr w:hSpace="180" w:wrap="around" w:vAnchor="text" w:hAnchor="text" w:y="1"/>
                    <w:suppressOverlap/>
                  </w:pPr>
                  <w:r w:rsidRPr="00320F79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удельный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вес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которые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могут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пользоваться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широкополосным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интернетом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менее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Мб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общей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численности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процент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0C7AA4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256</w:t>
                  </w:r>
                  <w:r w:rsidR="00553D00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(100%)</w:t>
                  </w:r>
                </w:p>
              </w:tc>
            </w:tr>
            <w:tr w:rsidR="00553D00" w:rsidTr="00207A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Общая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площадь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помещений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образовательного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процесса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расчете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одного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553D00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D00" w:rsidRDefault="00324925" w:rsidP="00BC6C07">
                  <w:pPr>
                    <w:framePr w:hSpace="180" w:wrap="around" w:vAnchor="text" w:hAnchor="text" w:y="1"/>
                    <w:suppressOverlap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1,5</w:t>
                  </w:r>
                  <w:r w:rsidR="00553D00">
                    <w:br/>
                  </w:r>
                </w:p>
              </w:tc>
            </w:tr>
          </w:tbl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2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2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3249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2.4.3648-20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4925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3249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-2021: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-2021.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-2021.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хватает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отправлена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заявка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«Земский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учитель»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позволило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первыми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районе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перейти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ЭЖ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Дневник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следующем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осуществлен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МЭШ</w:t>
            </w:r>
            <w:r w:rsidR="00EC5A2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3D00" w:rsidRDefault="00553D00" w:rsidP="00553D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приступила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9AA" w:rsidRPr="00D239AA" w:rsidRDefault="00D239AA" w:rsidP="003249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39AA" w:rsidRPr="00D239AA" w:rsidRDefault="00D239AA" w:rsidP="00D239A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9A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br w:type="textWrapping" w:clear="all"/>
      </w:r>
    </w:p>
    <w:p w:rsidR="00D239AA" w:rsidRPr="00D239AA" w:rsidRDefault="00D239AA" w:rsidP="00D239A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39AA" w:rsidRPr="00D239AA" w:rsidRDefault="00D239AA" w:rsidP="00D239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9A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Директор </w:t>
      </w:r>
    </w:p>
    <w:p w:rsidR="00DB28F9" w:rsidRPr="00D239AA" w:rsidRDefault="00D239AA" w:rsidP="00D239A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МКОУ "Шаумяновская ООШ»_                                                     </w:t>
      </w:r>
      <w:r w:rsidR="00DB28F9" w:rsidRPr="00D239AA">
        <w:rPr>
          <w:rFonts w:ascii="Times New Roman" w:hAnsi="Times New Roman" w:cs="Times New Roman"/>
          <w:sz w:val="24"/>
          <w:szCs w:val="24"/>
          <w:lang w:eastAsia="en-US"/>
        </w:rPr>
        <w:t>/В. Г. Махмудова/</w:t>
      </w:r>
    </w:p>
    <w:p w:rsidR="00DB28F9" w:rsidRPr="00D239AA" w:rsidRDefault="00DB28F9" w:rsidP="000969AD">
      <w:pPr>
        <w:tabs>
          <w:tab w:val="left" w:pos="1500"/>
          <w:tab w:val="left" w:pos="619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B28F9" w:rsidRPr="00D239AA" w:rsidSect="0047351A">
      <w:pgSz w:w="11906" w:h="16838"/>
      <w:pgMar w:top="284" w:right="425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0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F1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62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373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E0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51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111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34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835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5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60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BF0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160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385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F12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E2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2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F82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965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1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70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4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90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5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B25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B36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1D5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E82D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21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32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6B5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855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D66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F02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40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DC2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460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020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7C3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881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4B4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240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A72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F90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B45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F373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D67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3"/>
  </w:num>
  <w:num w:numId="4">
    <w:abstractNumId w:val="32"/>
  </w:num>
  <w:num w:numId="5">
    <w:abstractNumId w:val="1"/>
  </w:num>
  <w:num w:numId="6">
    <w:abstractNumId w:val="12"/>
  </w:num>
  <w:num w:numId="7">
    <w:abstractNumId w:val="3"/>
  </w:num>
  <w:num w:numId="8">
    <w:abstractNumId w:val="26"/>
  </w:num>
  <w:num w:numId="9">
    <w:abstractNumId w:val="46"/>
  </w:num>
  <w:num w:numId="10">
    <w:abstractNumId w:val="22"/>
  </w:num>
  <w:num w:numId="11">
    <w:abstractNumId w:val="27"/>
  </w:num>
  <w:num w:numId="12">
    <w:abstractNumId w:val="20"/>
  </w:num>
  <w:num w:numId="13">
    <w:abstractNumId w:val="5"/>
  </w:num>
  <w:num w:numId="14">
    <w:abstractNumId w:val="47"/>
  </w:num>
  <w:num w:numId="15">
    <w:abstractNumId w:val="11"/>
  </w:num>
  <w:num w:numId="16">
    <w:abstractNumId w:val="13"/>
  </w:num>
  <w:num w:numId="17">
    <w:abstractNumId w:val="35"/>
  </w:num>
  <w:num w:numId="18">
    <w:abstractNumId w:val="7"/>
  </w:num>
  <w:num w:numId="19">
    <w:abstractNumId w:val="15"/>
  </w:num>
  <w:num w:numId="20">
    <w:abstractNumId w:val="34"/>
  </w:num>
  <w:num w:numId="21">
    <w:abstractNumId w:val="25"/>
  </w:num>
  <w:num w:numId="22">
    <w:abstractNumId w:val="39"/>
  </w:num>
  <w:num w:numId="23">
    <w:abstractNumId w:val="10"/>
  </w:num>
  <w:num w:numId="24">
    <w:abstractNumId w:val="38"/>
  </w:num>
  <w:num w:numId="25">
    <w:abstractNumId w:val="24"/>
  </w:num>
  <w:num w:numId="26">
    <w:abstractNumId w:val="40"/>
  </w:num>
  <w:num w:numId="27">
    <w:abstractNumId w:val="18"/>
  </w:num>
  <w:num w:numId="28">
    <w:abstractNumId w:val="4"/>
  </w:num>
  <w:num w:numId="29">
    <w:abstractNumId w:val="17"/>
  </w:num>
  <w:num w:numId="30">
    <w:abstractNumId w:val="16"/>
  </w:num>
  <w:num w:numId="31">
    <w:abstractNumId w:val="19"/>
  </w:num>
  <w:num w:numId="32">
    <w:abstractNumId w:val="42"/>
  </w:num>
  <w:num w:numId="33">
    <w:abstractNumId w:val="41"/>
  </w:num>
  <w:num w:numId="34">
    <w:abstractNumId w:val="45"/>
  </w:num>
  <w:num w:numId="35">
    <w:abstractNumId w:val="37"/>
  </w:num>
  <w:num w:numId="36">
    <w:abstractNumId w:val="33"/>
  </w:num>
  <w:num w:numId="37">
    <w:abstractNumId w:val="21"/>
  </w:num>
  <w:num w:numId="38">
    <w:abstractNumId w:val="28"/>
  </w:num>
  <w:num w:numId="39">
    <w:abstractNumId w:val="31"/>
  </w:num>
  <w:num w:numId="40">
    <w:abstractNumId w:val="23"/>
  </w:num>
  <w:num w:numId="41">
    <w:abstractNumId w:val="2"/>
  </w:num>
  <w:num w:numId="42">
    <w:abstractNumId w:val="29"/>
  </w:num>
  <w:num w:numId="43">
    <w:abstractNumId w:val="36"/>
  </w:num>
  <w:num w:numId="44">
    <w:abstractNumId w:val="0"/>
  </w:num>
  <w:num w:numId="45">
    <w:abstractNumId w:val="30"/>
  </w:num>
  <w:num w:numId="46">
    <w:abstractNumId w:val="8"/>
  </w:num>
  <w:num w:numId="47">
    <w:abstractNumId w:val="14"/>
  </w:num>
  <w:num w:numId="48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056"/>
    <w:rsid w:val="00014DD3"/>
    <w:rsid w:val="0002727A"/>
    <w:rsid w:val="00043164"/>
    <w:rsid w:val="00056BA3"/>
    <w:rsid w:val="000634BC"/>
    <w:rsid w:val="000909D8"/>
    <w:rsid w:val="0009466C"/>
    <w:rsid w:val="00094E4A"/>
    <w:rsid w:val="000969AD"/>
    <w:rsid w:val="000B0FA8"/>
    <w:rsid w:val="000C1B00"/>
    <w:rsid w:val="000C4295"/>
    <w:rsid w:val="000C7844"/>
    <w:rsid w:val="000C7AA4"/>
    <w:rsid w:val="000E28CE"/>
    <w:rsid w:val="000E3C2B"/>
    <w:rsid w:val="000E533E"/>
    <w:rsid w:val="000E72D4"/>
    <w:rsid w:val="0018597E"/>
    <w:rsid w:val="00191573"/>
    <w:rsid w:val="001A7070"/>
    <w:rsid w:val="001C10AC"/>
    <w:rsid w:val="001F1643"/>
    <w:rsid w:val="00207A40"/>
    <w:rsid w:val="00245450"/>
    <w:rsid w:val="002749D9"/>
    <w:rsid w:val="002770E5"/>
    <w:rsid w:val="00280686"/>
    <w:rsid w:val="00290BCB"/>
    <w:rsid w:val="002A26DF"/>
    <w:rsid w:val="002D3420"/>
    <w:rsid w:val="00324925"/>
    <w:rsid w:val="003715BD"/>
    <w:rsid w:val="0037302C"/>
    <w:rsid w:val="003A24F4"/>
    <w:rsid w:val="003B37B8"/>
    <w:rsid w:val="003D11EB"/>
    <w:rsid w:val="003F7A84"/>
    <w:rsid w:val="004004DF"/>
    <w:rsid w:val="00406675"/>
    <w:rsid w:val="004313F4"/>
    <w:rsid w:val="00437489"/>
    <w:rsid w:val="00441A53"/>
    <w:rsid w:val="00442BF0"/>
    <w:rsid w:val="0047351A"/>
    <w:rsid w:val="00473A9D"/>
    <w:rsid w:val="004A4CCA"/>
    <w:rsid w:val="00553D00"/>
    <w:rsid w:val="00584136"/>
    <w:rsid w:val="005900DF"/>
    <w:rsid w:val="00594F13"/>
    <w:rsid w:val="005A0358"/>
    <w:rsid w:val="005D4F72"/>
    <w:rsid w:val="005E142C"/>
    <w:rsid w:val="00610956"/>
    <w:rsid w:val="006969F9"/>
    <w:rsid w:val="006B3439"/>
    <w:rsid w:val="006B5580"/>
    <w:rsid w:val="006E3E1D"/>
    <w:rsid w:val="006F41C0"/>
    <w:rsid w:val="0070711D"/>
    <w:rsid w:val="00763188"/>
    <w:rsid w:val="007A500E"/>
    <w:rsid w:val="007B7C2E"/>
    <w:rsid w:val="007F03ED"/>
    <w:rsid w:val="00811EA5"/>
    <w:rsid w:val="00813EEC"/>
    <w:rsid w:val="00820BBD"/>
    <w:rsid w:val="0082283E"/>
    <w:rsid w:val="00857ACA"/>
    <w:rsid w:val="008B27C9"/>
    <w:rsid w:val="008B62A6"/>
    <w:rsid w:val="008D1FBF"/>
    <w:rsid w:val="008E0A16"/>
    <w:rsid w:val="009005DD"/>
    <w:rsid w:val="0090512E"/>
    <w:rsid w:val="009615FE"/>
    <w:rsid w:val="00972592"/>
    <w:rsid w:val="009847C8"/>
    <w:rsid w:val="009B3E4B"/>
    <w:rsid w:val="00A50149"/>
    <w:rsid w:val="00A816B1"/>
    <w:rsid w:val="00AB139C"/>
    <w:rsid w:val="00AB634F"/>
    <w:rsid w:val="00AF1556"/>
    <w:rsid w:val="00AF276E"/>
    <w:rsid w:val="00B13DA1"/>
    <w:rsid w:val="00B26095"/>
    <w:rsid w:val="00B27518"/>
    <w:rsid w:val="00B60A99"/>
    <w:rsid w:val="00B87063"/>
    <w:rsid w:val="00BC463E"/>
    <w:rsid w:val="00BC6C07"/>
    <w:rsid w:val="00BE2D74"/>
    <w:rsid w:val="00BE63B9"/>
    <w:rsid w:val="00C125DD"/>
    <w:rsid w:val="00C56E9B"/>
    <w:rsid w:val="00C618CF"/>
    <w:rsid w:val="00C73F19"/>
    <w:rsid w:val="00C86A46"/>
    <w:rsid w:val="00CA576E"/>
    <w:rsid w:val="00CD4A56"/>
    <w:rsid w:val="00D015C1"/>
    <w:rsid w:val="00D0619B"/>
    <w:rsid w:val="00D239AA"/>
    <w:rsid w:val="00D51473"/>
    <w:rsid w:val="00D55BF0"/>
    <w:rsid w:val="00D670F6"/>
    <w:rsid w:val="00DB28F9"/>
    <w:rsid w:val="00DB605C"/>
    <w:rsid w:val="00DD3557"/>
    <w:rsid w:val="00DD77EA"/>
    <w:rsid w:val="00DF1248"/>
    <w:rsid w:val="00DF7E0E"/>
    <w:rsid w:val="00E21A9E"/>
    <w:rsid w:val="00E345C1"/>
    <w:rsid w:val="00E53D3B"/>
    <w:rsid w:val="00E90DC4"/>
    <w:rsid w:val="00E94179"/>
    <w:rsid w:val="00E95C07"/>
    <w:rsid w:val="00EA7F94"/>
    <w:rsid w:val="00EB1056"/>
    <w:rsid w:val="00EC5A24"/>
    <w:rsid w:val="00ED1C0C"/>
    <w:rsid w:val="00ED2CFC"/>
    <w:rsid w:val="00ED2E28"/>
    <w:rsid w:val="00ED507D"/>
    <w:rsid w:val="00F07405"/>
    <w:rsid w:val="00F56F01"/>
    <w:rsid w:val="00F67A6E"/>
    <w:rsid w:val="00F84C91"/>
    <w:rsid w:val="00FD6ED6"/>
    <w:rsid w:val="00FE214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14FF"/>
  <w15:docId w15:val="{15314C0B-ABFC-4AA3-8C84-7D2E9EC3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F0"/>
  </w:style>
  <w:style w:type="paragraph" w:styleId="1">
    <w:name w:val="heading 1"/>
    <w:basedOn w:val="a"/>
    <w:next w:val="a"/>
    <w:link w:val="10"/>
    <w:uiPriority w:val="9"/>
    <w:qFormat/>
    <w:rsid w:val="00553D0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748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847C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634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0634BC"/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9847C8"/>
    <w:rPr>
      <w:rFonts w:ascii="Arial" w:eastAsia="Times New Roman" w:hAnsi="Arial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BE2D74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BE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F276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F276E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763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unhideWhenUsed/>
    <w:rsid w:val="00F5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A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74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ontstyle01">
    <w:name w:val="fontstyle01"/>
    <w:basedOn w:val="a0"/>
    <w:rsid w:val="00D061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53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FE07-7517-426F-84B5-18102A0A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8236</Words>
  <Characters>46946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optima</dc:creator>
  <cp:lastModifiedBy>Пользователь</cp:lastModifiedBy>
  <cp:revision>6</cp:revision>
  <cp:lastPrinted>2024-04-18T05:19:00Z</cp:lastPrinted>
  <dcterms:created xsi:type="dcterms:W3CDTF">2024-04-17T15:18:00Z</dcterms:created>
  <dcterms:modified xsi:type="dcterms:W3CDTF">2024-04-18T06:13:00Z</dcterms:modified>
</cp:coreProperties>
</file>